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CEF4A" w14:textId="7C98AE71" w:rsidR="00A16487" w:rsidRPr="00A16487" w:rsidRDefault="00A16487" w:rsidP="00A16487">
      <w:pPr>
        <w:pStyle w:val="ae"/>
        <w:widowControl/>
        <w:shd w:val="clear" w:color="auto" w:fill="FFFFFF"/>
        <w:spacing w:beforeAutospacing="0" w:afterAutospacing="0" w:line="560" w:lineRule="exact"/>
        <w:jc w:val="center"/>
        <w:rPr>
          <w:rStyle w:val="af"/>
          <w:rFonts w:ascii="方正小标宋简体" w:eastAsia="方正小标宋简体" w:hAnsi="方正小标宋简体" w:cs="方正小标宋简体"/>
          <w:b w:val="0"/>
          <w:bCs/>
          <w:sz w:val="36"/>
          <w:szCs w:val="36"/>
        </w:rPr>
      </w:pPr>
      <w:r w:rsidRPr="00A16487">
        <w:rPr>
          <w:rStyle w:val="af"/>
          <w:rFonts w:ascii="方正小标宋简体" w:eastAsia="方正小标宋简体" w:hAnsi="方正小标宋简体" w:cs="方正小标宋简体" w:hint="eastAsia"/>
          <w:b w:val="0"/>
          <w:bCs/>
          <w:sz w:val="36"/>
          <w:szCs w:val="36"/>
        </w:rPr>
        <w:t>树立和</w:t>
      </w:r>
      <w:proofErr w:type="gramStart"/>
      <w:r w:rsidRPr="00A16487">
        <w:rPr>
          <w:rStyle w:val="af"/>
          <w:rFonts w:ascii="方正小标宋简体" w:eastAsia="方正小标宋简体" w:hAnsi="方正小标宋简体" w:cs="方正小标宋简体" w:hint="eastAsia"/>
          <w:b w:val="0"/>
          <w:bCs/>
          <w:sz w:val="36"/>
          <w:szCs w:val="36"/>
        </w:rPr>
        <w:t>践行</w:t>
      </w:r>
      <w:proofErr w:type="gramEnd"/>
      <w:r w:rsidRPr="00A16487">
        <w:rPr>
          <w:rStyle w:val="af"/>
          <w:rFonts w:ascii="方正小标宋简体" w:eastAsia="方正小标宋简体" w:hAnsi="方正小标宋简体" w:cs="方正小标宋简体" w:hint="eastAsia"/>
          <w:b w:val="0"/>
          <w:bCs/>
          <w:sz w:val="36"/>
          <w:szCs w:val="36"/>
        </w:rPr>
        <w:t>正确政绩观</w:t>
      </w:r>
    </w:p>
    <w:p w14:paraId="49F4E2D1" w14:textId="09A7B7C9" w:rsidR="00A16487" w:rsidRPr="00A16487" w:rsidRDefault="00A16487" w:rsidP="00A16487">
      <w:pPr>
        <w:spacing w:line="560" w:lineRule="exact"/>
        <w:jc w:val="center"/>
        <w:rPr>
          <w:rStyle w:val="af"/>
          <w:rFonts w:ascii="仿宋_GB2312" w:eastAsia="仿宋_GB2312" w:hAnsi="仿宋_GB2312" w:cs="仿宋_GB2312" w:hint="eastAsia"/>
          <w:b w:val="0"/>
          <w:kern w:val="0"/>
          <w:sz w:val="32"/>
          <w:szCs w:val="32"/>
          <w:shd w:val="clear" w:color="auto" w:fill="FFFFFF"/>
          <w:lang w:bidi="ar"/>
        </w:rPr>
      </w:pPr>
      <w:r w:rsidRPr="00A76A7F">
        <w:rPr>
          <w:rFonts w:ascii="仿宋_GB2312" w:eastAsia="仿宋_GB2312" w:hAnsi="仿宋_GB2312" w:cs="仿宋_GB2312" w:hint="eastAsia"/>
          <w:kern w:val="0"/>
          <w:sz w:val="32"/>
          <w:szCs w:val="32"/>
          <w:shd w:val="clear" w:color="auto" w:fill="FFFFFF"/>
          <w:lang w:bidi="ar"/>
        </w:rPr>
        <w:t>（2026年3月</w:t>
      </w:r>
      <w:r>
        <w:rPr>
          <w:rFonts w:ascii="仿宋_GB2312" w:eastAsia="仿宋_GB2312" w:hAnsi="仿宋_GB2312" w:cs="仿宋_GB2312" w:hint="eastAsia"/>
          <w:kern w:val="0"/>
          <w:sz w:val="32"/>
          <w:szCs w:val="32"/>
          <w:shd w:val="clear" w:color="auto" w:fill="FFFFFF"/>
          <w:lang w:bidi="ar"/>
        </w:rPr>
        <w:t>3</w:t>
      </w:r>
      <w:r w:rsidRPr="00A76A7F">
        <w:rPr>
          <w:rFonts w:ascii="仿宋_GB2312" w:eastAsia="仿宋_GB2312" w:hAnsi="仿宋_GB2312" w:cs="仿宋_GB2312" w:hint="eastAsia"/>
          <w:kern w:val="0"/>
          <w:sz w:val="32"/>
          <w:szCs w:val="32"/>
          <w:shd w:val="clear" w:color="auto" w:fill="FFFFFF"/>
          <w:lang w:bidi="ar"/>
        </w:rPr>
        <w:t>1日）</w:t>
      </w:r>
    </w:p>
    <w:p w14:paraId="5F7F20E5" w14:textId="77777777" w:rsidR="00A16487" w:rsidRPr="00A16487" w:rsidRDefault="00A16487" w:rsidP="00A16487">
      <w:pPr>
        <w:jc w:val="center"/>
        <w:rPr>
          <w:rFonts w:ascii="黑体" w:eastAsia="黑体" w:hAnsi="黑体"/>
          <w:sz w:val="32"/>
          <w:szCs w:val="28"/>
        </w:rPr>
      </w:pPr>
      <w:r w:rsidRPr="00A16487">
        <w:rPr>
          <w:rFonts w:ascii="黑体" w:eastAsia="黑体" w:hAnsi="黑体" w:hint="eastAsia"/>
          <w:sz w:val="32"/>
          <w:szCs w:val="28"/>
        </w:rPr>
        <w:t>一</w:t>
      </w:r>
    </w:p>
    <w:p w14:paraId="03B43680" w14:textId="69ABBD5F" w:rsidR="00A16487" w:rsidRPr="00A16487" w:rsidRDefault="00A16487" w:rsidP="00A16487">
      <w:pPr>
        <w:ind w:firstLineChars="200" w:firstLine="640"/>
        <w:rPr>
          <w:rFonts w:ascii="黑体" w:eastAsia="黑体" w:hAnsi="黑体" w:hint="eastAsia"/>
        </w:rPr>
      </w:pPr>
      <w:r w:rsidRPr="00A16487">
        <w:rPr>
          <w:rFonts w:ascii="仿宋_GB2312" w:eastAsia="仿宋_GB2312" w:hAnsi="仿宋_GB2312" w:cs="仿宋_GB2312" w:hint="eastAsia"/>
          <w:kern w:val="0"/>
          <w:sz w:val="32"/>
          <w:szCs w:val="32"/>
          <w:shd w:val="clear" w:color="auto" w:fill="FFFFFF"/>
          <w:lang w:bidi="ar"/>
        </w:rPr>
        <w:t>我们讲宗旨，讲了很多话，但说到底还是为人民服务这句话。我们党就是为人民服务的。中央的考虑，是要为人民做事。各级干部也不能眼睛总是向上。任何事情都要向上看看，向下看看。要经常问问自己，我们是不是在忙着与党的根本宗旨毫不相关的事情？有没有一心一意在为老百姓做事情？是不是在围绕党和国家中心任务而工作？古时候讲，食君之禄，忠君之事。现在就是要服务人民。</w:t>
      </w:r>
    </w:p>
    <w:p w14:paraId="339B6E25"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（2012年12月29日、30日在河北省阜平县考察扶贫开发工作时的讲话）</w:t>
      </w:r>
    </w:p>
    <w:p w14:paraId="6CDD4A45" w14:textId="77777777" w:rsidR="00A16487" w:rsidRPr="00A16487" w:rsidRDefault="00A16487" w:rsidP="00A16487">
      <w:pPr>
        <w:spacing w:line="560" w:lineRule="exact"/>
        <w:jc w:val="center"/>
        <w:rPr>
          <w:rFonts w:ascii="黑体" w:eastAsia="黑体" w:hAnsi="黑体" w:hint="eastAsia"/>
          <w:sz w:val="32"/>
          <w:szCs w:val="28"/>
        </w:rPr>
      </w:pPr>
      <w:r w:rsidRPr="00A16487">
        <w:rPr>
          <w:rFonts w:ascii="黑体" w:eastAsia="黑体" w:hAnsi="黑体" w:hint="eastAsia"/>
          <w:sz w:val="32"/>
          <w:szCs w:val="28"/>
        </w:rPr>
        <w:t>二</w:t>
      </w:r>
    </w:p>
    <w:p w14:paraId="00772830" w14:textId="7C8CE004" w:rsidR="00A16487" w:rsidRPr="00A16487" w:rsidRDefault="00A16487" w:rsidP="00A16487">
      <w:pPr>
        <w:spacing w:line="560" w:lineRule="exact"/>
        <w:ind w:firstLineChars="200" w:firstLine="640"/>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概括起来说，好干部要做到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敢于亮剑，面对矛盾敢于迎难而上，面对危机敢于挺身而出，面对失误敢于承担责任，</w:t>
      </w:r>
      <w:r w:rsidRPr="00A16487">
        <w:rPr>
          <w:rFonts w:ascii="仿宋_GB2312" w:eastAsia="仿宋_GB2312" w:hAnsi="仿宋_GB2312" w:cs="仿宋_GB2312" w:hint="eastAsia"/>
          <w:kern w:val="0"/>
          <w:sz w:val="32"/>
          <w:szCs w:val="32"/>
          <w:shd w:val="clear" w:color="auto" w:fill="FFFFFF"/>
          <w:lang w:bidi="ar"/>
        </w:rPr>
        <w:lastRenderedPageBreak/>
        <w:t>面对歪风邪气敢于坚决斗争。清正廉洁，党的干部必须敬畏权力、管好权力、慎用权力，守住自己的政治生命，保持拒腐蚀、永不沾的政治本色。这些说起来大家都明白，但要真正做到就不那么容易了。</w:t>
      </w:r>
    </w:p>
    <w:p w14:paraId="6B6D4925" w14:textId="49C39C9E"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（2013年6月28日在全国组织工作会议上的讲话）</w:t>
      </w:r>
    </w:p>
    <w:p w14:paraId="5A9BFF2F"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三</w:t>
      </w:r>
    </w:p>
    <w:p w14:paraId="2D9999E6"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衡量党性强弱的根本尺子是公、</w:t>
      </w:r>
      <w:proofErr w:type="gramStart"/>
      <w:r w:rsidRPr="00A16487">
        <w:rPr>
          <w:rFonts w:ascii="仿宋_GB2312" w:eastAsia="仿宋_GB2312" w:hAnsi="仿宋_GB2312" w:cs="仿宋_GB2312" w:hint="eastAsia"/>
          <w:kern w:val="0"/>
          <w:sz w:val="32"/>
          <w:szCs w:val="32"/>
          <w:shd w:val="clear" w:color="auto" w:fill="FFFFFF"/>
          <w:lang w:bidi="ar"/>
        </w:rPr>
        <w:t>私二字</w:t>
      </w:r>
      <w:proofErr w:type="gramEnd"/>
      <w:r w:rsidRPr="00A16487">
        <w:rPr>
          <w:rFonts w:ascii="仿宋_GB2312" w:eastAsia="仿宋_GB2312" w:hAnsi="仿宋_GB2312" w:cs="仿宋_GB2312" w:hint="eastAsia"/>
          <w:kern w:val="0"/>
          <w:sz w:val="32"/>
          <w:szCs w:val="32"/>
          <w:shd w:val="clear" w:color="auto" w:fill="FFFFFF"/>
          <w:lang w:bidi="ar"/>
        </w:rPr>
        <w:t>。有的领导干部为了捞资本、谋升迁，不惜动用人力物力财力，大搞“形象工程”、“政绩工程”；有的领导干部任人唯亲、任人唯利，甚至搞顺我者昌、逆我者亡；有的领导干部以权谋私、贪赃枉法，为自己和小团体谋取私利，甚至到了欲壑难填、</w:t>
      </w:r>
      <w:proofErr w:type="gramStart"/>
      <w:r w:rsidRPr="00A16487">
        <w:rPr>
          <w:rFonts w:ascii="仿宋_GB2312" w:eastAsia="仿宋_GB2312" w:hAnsi="仿宋_GB2312" w:cs="仿宋_GB2312" w:hint="eastAsia"/>
          <w:kern w:val="0"/>
          <w:sz w:val="32"/>
          <w:szCs w:val="32"/>
          <w:shd w:val="clear" w:color="auto" w:fill="FFFFFF"/>
          <w:lang w:bidi="ar"/>
        </w:rPr>
        <w:t>蛇欲吞象</w:t>
      </w:r>
      <w:proofErr w:type="gramEnd"/>
      <w:r w:rsidRPr="00A16487">
        <w:rPr>
          <w:rFonts w:ascii="仿宋_GB2312" w:eastAsia="仿宋_GB2312" w:hAnsi="仿宋_GB2312" w:cs="仿宋_GB2312" w:hint="eastAsia"/>
          <w:kern w:val="0"/>
          <w:sz w:val="32"/>
          <w:szCs w:val="32"/>
          <w:shd w:val="clear" w:color="auto" w:fill="FFFFFF"/>
          <w:lang w:bidi="ar"/>
        </w:rPr>
        <w:t>的地步，其中的动因不就是一个“私”字吗？有人说，现在不要讲“大公无私”了，因为干部的合理合法利益也要承认，应该是“大公有私”。这是一个谬论！干部合理合法的利益当然要承认，也要保障，但这同私心、私利、私欲不是同一个概念，不能混为一谈。作为党的干部，就是要全心全意为人民服务，就是要诚心诚意为党和人民事业奋斗，就是要讲大公无私、公私分明、先公后私、公而忘私。如果连这一点都不讲了，我们党还是中国工人阶级先锋队吗？还是中国人民和中华民族先锋队吗？作为共产党员，作为党的干部，只有一心为公，事事出于公心，才能有正确的是非观、义利观、权力观、事业观，才能把群众装在心里，才能坦荡做人、谨慎用权，才能光明正大、堂堂正正。</w:t>
      </w:r>
    </w:p>
    <w:p w14:paraId="78B1CEA3"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（2013年9月23日—25日在参加河北省委常委班子专题</w:t>
      </w:r>
      <w:r w:rsidRPr="00A16487">
        <w:rPr>
          <w:rFonts w:ascii="仿宋_GB2312" w:eastAsia="仿宋_GB2312" w:hAnsi="仿宋_GB2312" w:cs="仿宋_GB2312" w:hint="eastAsia"/>
          <w:kern w:val="0"/>
          <w:sz w:val="32"/>
          <w:szCs w:val="32"/>
          <w:shd w:val="clear" w:color="auto" w:fill="FFFFFF"/>
          <w:lang w:bidi="ar"/>
        </w:rPr>
        <w:lastRenderedPageBreak/>
        <w:t>民主生活会时的讲话）</w:t>
      </w:r>
    </w:p>
    <w:p w14:paraId="58514B5C"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四</w:t>
      </w:r>
    </w:p>
    <w:p w14:paraId="41C4E3E9"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人民是国家的主人，干部是人民的公仆。公仆</w:t>
      </w:r>
      <w:proofErr w:type="gramStart"/>
      <w:r w:rsidRPr="00A16487">
        <w:rPr>
          <w:rFonts w:ascii="仿宋_GB2312" w:eastAsia="仿宋_GB2312" w:hAnsi="仿宋_GB2312" w:cs="仿宋_GB2312" w:hint="eastAsia"/>
          <w:kern w:val="0"/>
          <w:sz w:val="32"/>
          <w:szCs w:val="32"/>
          <w:shd w:val="clear" w:color="auto" w:fill="FFFFFF"/>
          <w:lang w:bidi="ar"/>
        </w:rPr>
        <w:t>公仆</w:t>
      </w:r>
      <w:proofErr w:type="gramEnd"/>
      <w:r w:rsidRPr="00A16487">
        <w:rPr>
          <w:rFonts w:ascii="仿宋_GB2312" w:eastAsia="仿宋_GB2312" w:hAnsi="仿宋_GB2312" w:cs="仿宋_GB2312" w:hint="eastAsia"/>
          <w:kern w:val="0"/>
          <w:sz w:val="32"/>
          <w:szCs w:val="32"/>
          <w:shd w:val="clear" w:color="auto" w:fill="FFFFFF"/>
          <w:lang w:bidi="ar"/>
        </w:rPr>
        <w:t>，一要为公，不能有私心；二要为</w:t>
      </w:r>
      <w:proofErr w:type="gramStart"/>
      <w:r w:rsidRPr="00A16487">
        <w:rPr>
          <w:rFonts w:ascii="仿宋_GB2312" w:eastAsia="仿宋_GB2312" w:hAnsi="仿宋_GB2312" w:cs="仿宋_GB2312" w:hint="eastAsia"/>
          <w:kern w:val="0"/>
          <w:sz w:val="32"/>
          <w:szCs w:val="32"/>
          <w:shd w:val="clear" w:color="auto" w:fill="FFFFFF"/>
          <w:lang w:bidi="ar"/>
        </w:rPr>
        <w:t>仆</w:t>
      </w:r>
      <w:proofErr w:type="gramEnd"/>
      <w:r w:rsidRPr="00A16487">
        <w:rPr>
          <w:rFonts w:ascii="仿宋_GB2312" w:eastAsia="仿宋_GB2312" w:hAnsi="仿宋_GB2312" w:cs="仿宋_GB2312" w:hint="eastAsia"/>
          <w:kern w:val="0"/>
          <w:sz w:val="32"/>
          <w:szCs w:val="32"/>
          <w:shd w:val="clear" w:color="auto" w:fill="FFFFFF"/>
          <w:lang w:bidi="ar"/>
        </w:rPr>
        <w:t>，不能有官气。公仆对人民负责，天经地义。这种关系不能颠倒。任何党员、干部，只有为人民服务的责任和义务，没有当官做老爷的权力。对这个问题，我们要进一步向广大党员、干部讲清楚，而且要经常讲、反复讲。</w:t>
      </w:r>
    </w:p>
    <w:p w14:paraId="3968332B"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（2014年8月27日在听取兰考县和河南省党的群众路线教育实践活动情况汇报时的讲话）</w:t>
      </w:r>
    </w:p>
    <w:p w14:paraId="6D7FC412"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五</w:t>
      </w:r>
    </w:p>
    <w:p w14:paraId="5991E35E"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在县委书记这个岗位上，很多人都想干一番事业，这种想法和干劲是必须有的。我当年到了正定，看到老百姓生活比较贫困、经济社会发展水平比较落后的情形，心里很着急，的确有一股激情、一种志向，想尽快改变这种面貌。但是，干事创业一定要树立正确政绩观，做到“民之所好好之，民之所恶</w:t>
      </w:r>
      <w:proofErr w:type="gramStart"/>
      <w:r w:rsidRPr="00A16487">
        <w:rPr>
          <w:rFonts w:ascii="仿宋_GB2312" w:eastAsia="仿宋_GB2312" w:hAnsi="仿宋_GB2312" w:cs="仿宋_GB2312" w:hint="eastAsia"/>
          <w:kern w:val="0"/>
          <w:sz w:val="32"/>
          <w:szCs w:val="32"/>
          <w:shd w:val="clear" w:color="auto" w:fill="FFFFFF"/>
          <w:lang w:bidi="ar"/>
        </w:rPr>
        <w:t>恶</w:t>
      </w:r>
      <w:proofErr w:type="gramEnd"/>
      <w:r w:rsidRPr="00A16487">
        <w:rPr>
          <w:rFonts w:ascii="仿宋_GB2312" w:eastAsia="仿宋_GB2312" w:hAnsi="仿宋_GB2312" w:cs="仿宋_GB2312" w:hint="eastAsia"/>
          <w:kern w:val="0"/>
          <w:sz w:val="32"/>
          <w:szCs w:val="32"/>
          <w:shd w:val="clear" w:color="auto" w:fill="FFFFFF"/>
          <w:lang w:bidi="ar"/>
        </w:rPr>
        <w:t>之”。要求真务实、真抓实干，做工作自觉从人民利益出发，决不能为了树立个人形象，搞华而不实、劳民伤财的“形象工程”、“政绩工程”。</w:t>
      </w:r>
    </w:p>
    <w:p w14:paraId="4CCC7EAA"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（2015年1月12日在中央党校县委书记研修班学员座谈会上的讲话）</w:t>
      </w:r>
    </w:p>
    <w:p w14:paraId="5C2420B7"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六</w:t>
      </w:r>
    </w:p>
    <w:p w14:paraId="7107E7F7"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功成不必在我并不是消极、</w:t>
      </w:r>
      <w:proofErr w:type="gramStart"/>
      <w:r w:rsidRPr="00A16487">
        <w:rPr>
          <w:rFonts w:ascii="仿宋_GB2312" w:eastAsia="仿宋_GB2312" w:hAnsi="仿宋_GB2312" w:cs="仿宋_GB2312" w:hint="eastAsia"/>
          <w:kern w:val="0"/>
          <w:sz w:val="32"/>
          <w:szCs w:val="32"/>
          <w:shd w:val="clear" w:color="auto" w:fill="FFFFFF"/>
          <w:lang w:bidi="ar"/>
        </w:rPr>
        <w:t>怠</w:t>
      </w:r>
      <w:proofErr w:type="gramEnd"/>
      <w:r w:rsidRPr="00A16487">
        <w:rPr>
          <w:rFonts w:ascii="仿宋_GB2312" w:eastAsia="仿宋_GB2312" w:hAnsi="仿宋_GB2312" w:cs="仿宋_GB2312" w:hint="eastAsia"/>
          <w:kern w:val="0"/>
          <w:sz w:val="32"/>
          <w:szCs w:val="32"/>
          <w:shd w:val="clear" w:color="auto" w:fill="FFFFFF"/>
          <w:lang w:bidi="ar"/>
        </w:rPr>
        <w:t>政、不作为，而是要牢固树立正确政绩观，既要做让老百姓看得见、摸得着、得实惠</w:t>
      </w:r>
      <w:r w:rsidRPr="00A16487">
        <w:rPr>
          <w:rFonts w:ascii="仿宋_GB2312" w:eastAsia="仿宋_GB2312" w:hAnsi="仿宋_GB2312" w:cs="仿宋_GB2312" w:hint="eastAsia"/>
          <w:kern w:val="0"/>
          <w:sz w:val="32"/>
          <w:szCs w:val="32"/>
          <w:shd w:val="clear" w:color="auto" w:fill="FFFFFF"/>
          <w:lang w:bidi="ar"/>
        </w:rPr>
        <w:lastRenderedPageBreak/>
        <w:t>的实事，也要</w:t>
      </w:r>
      <w:proofErr w:type="gramStart"/>
      <w:r w:rsidRPr="00A16487">
        <w:rPr>
          <w:rFonts w:ascii="仿宋_GB2312" w:eastAsia="仿宋_GB2312" w:hAnsi="仿宋_GB2312" w:cs="仿宋_GB2312" w:hint="eastAsia"/>
          <w:kern w:val="0"/>
          <w:sz w:val="32"/>
          <w:szCs w:val="32"/>
          <w:shd w:val="clear" w:color="auto" w:fill="FFFFFF"/>
          <w:lang w:bidi="ar"/>
        </w:rPr>
        <w:t>做为</w:t>
      </w:r>
      <w:proofErr w:type="gramEnd"/>
      <w:r w:rsidRPr="00A16487">
        <w:rPr>
          <w:rFonts w:ascii="仿宋_GB2312" w:eastAsia="仿宋_GB2312" w:hAnsi="仿宋_GB2312" w:cs="仿宋_GB2312" w:hint="eastAsia"/>
          <w:kern w:val="0"/>
          <w:sz w:val="32"/>
          <w:szCs w:val="32"/>
          <w:shd w:val="clear" w:color="auto" w:fill="FFFFFF"/>
          <w:lang w:bidi="ar"/>
        </w:rPr>
        <w:t>后人作铺垫、打基础、利长远的好事，既要</w:t>
      </w:r>
      <w:proofErr w:type="gramStart"/>
      <w:r w:rsidRPr="00A16487">
        <w:rPr>
          <w:rFonts w:ascii="仿宋_GB2312" w:eastAsia="仿宋_GB2312" w:hAnsi="仿宋_GB2312" w:cs="仿宋_GB2312" w:hint="eastAsia"/>
          <w:kern w:val="0"/>
          <w:sz w:val="32"/>
          <w:szCs w:val="32"/>
          <w:shd w:val="clear" w:color="auto" w:fill="FFFFFF"/>
          <w:lang w:bidi="ar"/>
        </w:rPr>
        <w:t>做显功</w:t>
      </w:r>
      <w:proofErr w:type="gramEnd"/>
      <w:r w:rsidRPr="00A16487">
        <w:rPr>
          <w:rFonts w:ascii="仿宋_GB2312" w:eastAsia="仿宋_GB2312" w:hAnsi="仿宋_GB2312" w:cs="仿宋_GB2312" w:hint="eastAsia"/>
          <w:kern w:val="0"/>
          <w:sz w:val="32"/>
          <w:szCs w:val="32"/>
          <w:shd w:val="clear" w:color="auto" w:fill="FFFFFF"/>
          <w:lang w:bidi="ar"/>
        </w:rPr>
        <w:t>，也要做潜功，不计较个人功名，追求人民群众的好口碑、历史沉淀之后真正的评价。</w:t>
      </w:r>
    </w:p>
    <w:p w14:paraId="575AE69D"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（2018年3月8日在参加十三届全国人大一次会议山东代表团审议时的讲话）</w:t>
      </w:r>
    </w:p>
    <w:p w14:paraId="554E06DA"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七</w:t>
      </w:r>
    </w:p>
    <w:p w14:paraId="2D69AFAA"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考核干部要经常化、制度化、全覆盖，既把功夫下在平时，全方位、多渠道了解干部，又注重了解干部在完成急难险重任务、处理复杂问题、应对重大考验中的表现，既在小事上察德</w:t>
      </w:r>
      <w:proofErr w:type="gramStart"/>
      <w:r w:rsidRPr="00A16487">
        <w:rPr>
          <w:rFonts w:ascii="仿宋_GB2312" w:eastAsia="仿宋_GB2312" w:hAnsi="仿宋_GB2312" w:cs="仿宋_GB2312" w:hint="eastAsia"/>
          <w:kern w:val="0"/>
          <w:sz w:val="32"/>
          <w:szCs w:val="32"/>
          <w:shd w:val="clear" w:color="auto" w:fill="FFFFFF"/>
          <w:lang w:bidi="ar"/>
        </w:rPr>
        <w:t>辨才</w:t>
      </w:r>
      <w:proofErr w:type="gramEnd"/>
      <w:r w:rsidRPr="00A16487">
        <w:rPr>
          <w:rFonts w:ascii="仿宋_GB2312" w:eastAsia="仿宋_GB2312" w:hAnsi="仿宋_GB2312" w:cs="仿宋_GB2312" w:hint="eastAsia"/>
          <w:kern w:val="0"/>
          <w:sz w:val="32"/>
          <w:szCs w:val="32"/>
          <w:shd w:val="clear" w:color="auto" w:fill="FFFFFF"/>
          <w:lang w:bidi="ar"/>
        </w:rPr>
        <w:t>，更在大事</w:t>
      </w:r>
      <w:proofErr w:type="gramStart"/>
      <w:r w:rsidRPr="00A16487">
        <w:rPr>
          <w:rFonts w:ascii="仿宋_GB2312" w:eastAsia="仿宋_GB2312" w:hAnsi="仿宋_GB2312" w:cs="仿宋_GB2312" w:hint="eastAsia"/>
          <w:kern w:val="0"/>
          <w:sz w:val="32"/>
          <w:szCs w:val="32"/>
          <w:shd w:val="clear" w:color="auto" w:fill="FFFFFF"/>
          <w:lang w:bidi="ar"/>
        </w:rPr>
        <w:t>上看德识才</w:t>
      </w:r>
      <w:proofErr w:type="gramEnd"/>
      <w:r w:rsidRPr="00A16487">
        <w:rPr>
          <w:rFonts w:ascii="仿宋_GB2312" w:eastAsia="仿宋_GB2312" w:hAnsi="仿宋_GB2312" w:cs="仿宋_GB2312" w:hint="eastAsia"/>
          <w:kern w:val="0"/>
          <w:sz w:val="32"/>
          <w:szCs w:val="32"/>
          <w:shd w:val="clear" w:color="auto" w:fill="FFFFFF"/>
          <w:lang w:bidi="ar"/>
        </w:rPr>
        <w:t>。要强化分类考核，对资源禀赋、基础水平、发展阶段、主体功能区定位不同的地区在考核内容上要区别对待。对主要领导干部和班子成员、不同岗位的领导干部也应有不同的考核要求，不能搞“上下一般粗”、“左右一个样”。“近水知鱼性，近山识鸟音。”我讲过，要近距离接触干部，看干部对重大问题的思考、对群众的感情、对待名利的态度、为人处世方式、处理复杂问题能力。干部业绩在实践，干部声名在民间。要带上“望远镜”、“显微镜”，对干部近距离接触、多角度考察；多到基层干部群众中、多在乡语口碑中了解干部，使选出来的干部组织放心、群众满意、干部服气。要把研究人和研究事结合起来，避免从抽象到抽象，凭感觉下结论。</w:t>
      </w:r>
    </w:p>
    <w:p w14:paraId="4A84D7C3"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（2018年7月3日在全国组织工作会议上的讲话）</w:t>
      </w:r>
    </w:p>
    <w:p w14:paraId="655626DC"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八</w:t>
      </w:r>
    </w:p>
    <w:p w14:paraId="351DA9A7"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干部干事创业要树立正确政绩观，有功成不必在我的精</w:t>
      </w:r>
      <w:r w:rsidRPr="00A16487">
        <w:rPr>
          <w:rFonts w:ascii="仿宋_GB2312" w:eastAsia="仿宋_GB2312" w:hAnsi="仿宋_GB2312" w:cs="仿宋_GB2312" w:hint="eastAsia"/>
          <w:kern w:val="0"/>
          <w:sz w:val="32"/>
          <w:szCs w:val="32"/>
          <w:shd w:val="clear" w:color="auto" w:fill="FFFFFF"/>
          <w:lang w:bidi="ar"/>
        </w:rPr>
        <w:lastRenderedPageBreak/>
        <w:t>神境界、功成必定有我的历史担当，发扬钉钉子精神，脚踏实地干。</w:t>
      </w:r>
    </w:p>
    <w:p w14:paraId="4E023C71"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（2019年3月1日在2019年春季学期中央党校〈国家行政学院〉中青年干部培训班开班式上的讲话）</w:t>
      </w:r>
    </w:p>
    <w:p w14:paraId="46D58D8C"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九</w:t>
      </w:r>
    </w:p>
    <w:p w14:paraId="09A40D2D"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要</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新时期好干部标准，不做政治麻木、办事糊涂的昏官，不做饱食终日、无所用心的懒官，不做推诿扯皮、不思进取的庸官，不做以权谋私、蜕化变质的贪官。</w:t>
      </w:r>
    </w:p>
    <w:p w14:paraId="759A3E9A"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（2019年7月9日在中央和国家机关党的建设工作会议上的讲话）</w:t>
      </w:r>
    </w:p>
    <w:p w14:paraId="3960902F"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w:t>
      </w:r>
    </w:p>
    <w:p w14:paraId="488826D4"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要树立正确政绩观，</w:t>
      </w:r>
      <w:proofErr w:type="gramStart"/>
      <w:r w:rsidRPr="00A16487">
        <w:rPr>
          <w:rFonts w:ascii="仿宋_GB2312" w:eastAsia="仿宋_GB2312" w:hAnsi="仿宋_GB2312" w:cs="仿宋_GB2312" w:hint="eastAsia"/>
          <w:kern w:val="0"/>
          <w:sz w:val="32"/>
          <w:szCs w:val="32"/>
          <w:shd w:val="clear" w:color="auto" w:fill="FFFFFF"/>
          <w:lang w:bidi="ar"/>
        </w:rPr>
        <w:t>处理好稳和</w:t>
      </w:r>
      <w:proofErr w:type="gramEnd"/>
      <w:r w:rsidRPr="00A16487">
        <w:rPr>
          <w:rFonts w:ascii="仿宋_GB2312" w:eastAsia="仿宋_GB2312" w:hAnsi="仿宋_GB2312" w:cs="仿宋_GB2312" w:hint="eastAsia"/>
          <w:kern w:val="0"/>
          <w:sz w:val="32"/>
          <w:szCs w:val="32"/>
          <w:shd w:val="clear" w:color="auto" w:fill="FFFFFF"/>
          <w:lang w:bidi="ar"/>
        </w:rPr>
        <w:t>进、立和破、虚和实、标和本、近和远的关系，坚持底线思维，强化风险意识，自觉把新发展理念贯穿到经济社会发展全过程。</w:t>
      </w:r>
    </w:p>
    <w:p w14:paraId="53002E0D" w14:textId="32D0C51E"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（2020年1月21日在云南考察时的讲话）</w:t>
      </w:r>
    </w:p>
    <w:p w14:paraId="48F37E5E"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十一</w:t>
      </w:r>
    </w:p>
    <w:p w14:paraId="4043A73A"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中国共产党把为民办事、为民造福作为最重要的政绩，把为老百姓办了多少好事实事作为检验政绩的重要标准。党员、干部特别是领导干部要清醒认识到，自己手中的权力、所处的岗位，是党和人民赋予的，是为党和人民做事用的，只能用来为民谋利。各级领导干部要树立正确的权力观、政绩观、事业观，不慕虚荣，不务虚功，不图虚名，切实做到为官一任、造福一方。</w:t>
      </w:r>
    </w:p>
    <w:p w14:paraId="7E73360E"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（2020年5月22日在参加十三届全国人大三次会议内蒙古</w:t>
      </w:r>
      <w:r w:rsidRPr="00A16487">
        <w:rPr>
          <w:rFonts w:ascii="仿宋_GB2312" w:eastAsia="仿宋_GB2312" w:hAnsi="仿宋_GB2312" w:cs="仿宋_GB2312" w:hint="eastAsia"/>
          <w:kern w:val="0"/>
          <w:sz w:val="32"/>
          <w:szCs w:val="32"/>
          <w:shd w:val="clear" w:color="auto" w:fill="FFFFFF"/>
          <w:lang w:bidi="ar"/>
        </w:rPr>
        <w:lastRenderedPageBreak/>
        <w:t>代表团审议时的讲话）</w:t>
      </w:r>
    </w:p>
    <w:p w14:paraId="24EDBD0F"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十二</w:t>
      </w:r>
    </w:p>
    <w:p w14:paraId="4F7AB999"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各地区要根据自身条件和可能，既全面贯彻新发展理念，又抓住短板弱项来重点推进，不能脱离实际硬干，更不要为了出政绩不顾条件什么都想干，最后什么也干不成。</w:t>
      </w:r>
    </w:p>
    <w:p w14:paraId="322EF18F"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（2021年1月28日在十九届中央政治局第二十七次集体学习时的讲话）</w:t>
      </w:r>
    </w:p>
    <w:p w14:paraId="4DF5BFA8"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十三</w:t>
      </w:r>
    </w:p>
    <w:p w14:paraId="67C67F86"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共产党的干部要坚持当“老百姓的官”，把自己也当成老百姓，不要做官当老爷，在这一点上，年轻干部从一开始就要想清楚，而且要终身牢记。年轻干部无论是立身处世还是从政干事，首先要解决好“我是谁、为了谁、依靠谁”的问题，不断追求“我将无我，不负人民”的精神境界。</w:t>
      </w:r>
    </w:p>
    <w:p w14:paraId="45171C4F"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（2021年3月1日在2021年春季学期中央党校〈国家行政学院〉中青年干部培训班开班式上的讲话）</w:t>
      </w:r>
    </w:p>
    <w:p w14:paraId="22A5DA5E"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十四</w:t>
      </w:r>
    </w:p>
    <w:p w14:paraId="4FB70F8E"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形式主义、官僚主义是党和国家事业发展的大敌。要从领导干部特别是主要领导干部抓起，树立正确政绩观，尊重客观实际和群众需求，强化系统思维和科学谋划，多</w:t>
      </w:r>
      <w:proofErr w:type="gramStart"/>
      <w:r w:rsidRPr="00A16487">
        <w:rPr>
          <w:rFonts w:ascii="仿宋_GB2312" w:eastAsia="仿宋_GB2312" w:hAnsi="仿宋_GB2312" w:cs="仿宋_GB2312" w:hint="eastAsia"/>
          <w:kern w:val="0"/>
          <w:sz w:val="32"/>
          <w:szCs w:val="32"/>
          <w:shd w:val="clear" w:color="auto" w:fill="FFFFFF"/>
          <w:lang w:bidi="ar"/>
        </w:rPr>
        <w:t>做为</w:t>
      </w:r>
      <w:proofErr w:type="gramEnd"/>
      <w:r w:rsidRPr="00A16487">
        <w:rPr>
          <w:rFonts w:ascii="仿宋_GB2312" w:eastAsia="仿宋_GB2312" w:hAnsi="仿宋_GB2312" w:cs="仿宋_GB2312" w:hint="eastAsia"/>
          <w:kern w:val="0"/>
          <w:sz w:val="32"/>
          <w:szCs w:val="32"/>
          <w:shd w:val="clear" w:color="auto" w:fill="FFFFFF"/>
          <w:lang w:bidi="ar"/>
        </w:rPr>
        <w:t>民造福的实事好事，杜绝装样子、搞花架子、盲目铺摊子。要落实干部考核、工作检查相关制度，科学评价干部政绩，促进干部更好担当作为。</w:t>
      </w:r>
    </w:p>
    <w:p w14:paraId="3CDC9866"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（2022年1月18日在十九届中央纪委六次全会上的讲话）</w:t>
      </w:r>
    </w:p>
    <w:p w14:paraId="75CF446A"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十五</w:t>
      </w:r>
    </w:p>
    <w:p w14:paraId="2B807BAA"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lastRenderedPageBreak/>
        <w:t xml:space="preserve">　　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正确政绩观，起决定性作用的是党性。只有党性坚强、摒弃私心杂念，才能保证政绩观不出偏差。现在，一些领导干部做事动机并不那么纯正，把干事和个人名利捆绑在一起。有的为了获取升迁资本，重显</w:t>
      </w:r>
      <w:proofErr w:type="gramStart"/>
      <w:r w:rsidRPr="00A16487">
        <w:rPr>
          <w:rFonts w:ascii="仿宋_GB2312" w:eastAsia="仿宋_GB2312" w:hAnsi="仿宋_GB2312" w:cs="仿宋_GB2312" w:hint="eastAsia"/>
          <w:kern w:val="0"/>
          <w:sz w:val="32"/>
          <w:szCs w:val="32"/>
          <w:shd w:val="clear" w:color="auto" w:fill="FFFFFF"/>
          <w:lang w:bidi="ar"/>
        </w:rPr>
        <w:t>绩轻潜</w:t>
      </w:r>
      <w:proofErr w:type="gramEnd"/>
      <w:r w:rsidRPr="00A16487">
        <w:rPr>
          <w:rFonts w:ascii="仿宋_GB2312" w:eastAsia="仿宋_GB2312" w:hAnsi="仿宋_GB2312" w:cs="仿宋_GB2312" w:hint="eastAsia"/>
          <w:kern w:val="0"/>
          <w:sz w:val="32"/>
          <w:szCs w:val="32"/>
          <w:shd w:val="clear" w:color="auto" w:fill="FFFFFF"/>
          <w:lang w:bidi="ar"/>
        </w:rPr>
        <w:t>绩、重面子轻里子，好大喜功、急功近利。有的为了迎合上级、讨领导欢心，热衷于打造领导“可视范围”内的项目工程，不怕群众不满意、就怕领导不注意。有的为了给自己留名、替自己立碑，喜欢“做秀”而不是“做事”，热衷于“造势一时”而不是“造福一方”。有的有了一点成绩，就伸手向组织要回报，如果三五年没有动静就觉得组织上亏待了他。大家一定要牢记创造业绩的目的是为人民谋利益，真正把心思和精力放在为党和人民干事创业上。</w:t>
      </w:r>
    </w:p>
    <w:p w14:paraId="7B14E49F"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共产党人必须牢记，为民造福是最大政绩。我们谋划推进工作，一定要坚持全心全意为人民服务的根本宗旨，坚持以人民为中心的发展思想，坚持发展为了人民、发展依靠人民、发展成果由人民共享，把好事实事做到群众心坎上。什么是好事实事，要从群众切身需要来</w:t>
      </w:r>
      <w:proofErr w:type="gramStart"/>
      <w:r w:rsidRPr="00A16487">
        <w:rPr>
          <w:rFonts w:ascii="仿宋_GB2312" w:eastAsia="仿宋_GB2312" w:hAnsi="仿宋_GB2312" w:cs="仿宋_GB2312" w:hint="eastAsia"/>
          <w:kern w:val="0"/>
          <w:sz w:val="32"/>
          <w:szCs w:val="32"/>
          <w:shd w:val="clear" w:color="auto" w:fill="FFFFFF"/>
          <w:lang w:bidi="ar"/>
        </w:rPr>
        <w:t>考量</w:t>
      </w:r>
      <w:proofErr w:type="gramEnd"/>
      <w:r w:rsidRPr="00A16487">
        <w:rPr>
          <w:rFonts w:ascii="仿宋_GB2312" w:eastAsia="仿宋_GB2312" w:hAnsi="仿宋_GB2312" w:cs="仿宋_GB2312" w:hint="eastAsia"/>
          <w:kern w:val="0"/>
          <w:sz w:val="32"/>
          <w:szCs w:val="32"/>
          <w:shd w:val="clear" w:color="auto" w:fill="FFFFFF"/>
          <w:lang w:bidi="ar"/>
        </w:rPr>
        <w:t>，不能主观臆断，不能简单化、片面化。当年，我在地方工作时，针对一些干部片面追求经济增长而忽视群众实际需求的情况专门强调：必须明确好事实事的概念，扶持经济发展，帮助群众富裕起来是好事实事；弘扬社会正气，打击“害群之马”，丰富群众业余生活，创造良好社会环境，也是好事实事；解决群众衣食住行之苦、生老病死之需，是好事实事；甚至远处</w:t>
      </w:r>
      <w:proofErr w:type="gramStart"/>
      <w:r w:rsidRPr="00A16487">
        <w:rPr>
          <w:rFonts w:ascii="仿宋_GB2312" w:eastAsia="仿宋_GB2312" w:hAnsi="仿宋_GB2312" w:cs="仿宋_GB2312" w:hint="eastAsia"/>
          <w:kern w:val="0"/>
          <w:sz w:val="32"/>
          <w:szCs w:val="32"/>
          <w:shd w:val="clear" w:color="auto" w:fill="FFFFFF"/>
          <w:lang w:bidi="ar"/>
        </w:rPr>
        <w:t>僻</w:t>
      </w:r>
      <w:proofErr w:type="gramEnd"/>
      <w:r w:rsidRPr="00A16487">
        <w:rPr>
          <w:rFonts w:ascii="仿宋_GB2312" w:eastAsia="仿宋_GB2312" w:hAnsi="仿宋_GB2312" w:cs="仿宋_GB2312" w:hint="eastAsia"/>
          <w:kern w:val="0"/>
          <w:sz w:val="32"/>
          <w:szCs w:val="32"/>
          <w:shd w:val="clear" w:color="auto" w:fill="FFFFFF"/>
          <w:lang w:bidi="ar"/>
        </w:rPr>
        <w:t>土深山的群众买不到灯泡、肥皂之类针头线脑的小事，得到我</w:t>
      </w:r>
      <w:r w:rsidRPr="00A16487">
        <w:rPr>
          <w:rFonts w:ascii="仿宋_GB2312" w:eastAsia="仿宋_GB2312" w:hAnsi="仿宋_GB2312" w:cs="仿宋_GB2312" w:hint="eastAsia"/>
          <w:kern w:val="0"/>
          <w:sz w:val="32"/>
          <w:szCs w:val="32"/>
          <w:shd w:val="clear" w:color="auto" w:fill="FFFFFF"/>
          <w:lang w:bidi="ar"/>
        </w:rPr>
        <w:lastRenderedPageBreak/>
        <w:t>们的关心解决，也是好事实事。我就是要告诉大家：哪里有人民需要，哪里就能做出好事实事，哪里就能创造业绩；业绩好不好，要看群众实际感受，由群众来评判。当时我还强调：有些事情是不是好事实事，不能只看群众眼前的需求，还要看是否会有后遗症，是否会“解决一个问题，留下十个遗憾”。我讲的这些观点，现在也是适用的。</w:t>
      </w:r>
    </w:p>
    <w:p w14:paraId="6B93ACFB"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（2022年3月1日在2022年春季学期中央党校〈国家行政学院〉中青年干部培训班开班式上的讲话）</w:t>
      </w:r>
    </w:p>
    <w:p w14:paraId="1B6017E4" w14:textId="77777777" w:rsidR="00A16487" w:rsidRPr="00A16487" w:rsidRDefault="00A16487" w:rsidP="00316B04">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十六</w:t>
      </w:r>
    </w:p>
    <w:p w14:paraId="50813F4C"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完善干部考核评价体系，引导干部树立和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正确政绩观，推动干部能上能下、能进能出，形成能者上、优者奖、庸者下、劣者</w:t>
      </w:r>
      <w:proofErr w:type="gramStart"/>
      <w:r w:rsidRPr="00A16487">
        <w:rPr>
          <w:rFonts w:ascii="仿宋_GB2312" w:eastAsia="仿宋_GB2312" w:hAnsi="仿宋_GB2312" w:cs="仿宋_GB2312" w:hint="eastAsia"/>
          <w:kern w:val="0"/>
          <w:sz w:val="32"/>
          <w:szCs w:val="32"/>
          <w:shd w:val="clear" w:color="auto" w:fill="FFFFFF"/>
          <w:lang w:bidi="ar"/>
        </w:rPr>
        <w:t>汰</w:t>
      </w:r>
      <w:proofErr w:type="gramEnd"/>
      <w:r w:rsidRPr="00A16487">
        <w:rPr>
          <w:rFonts w:ascii="仿宋_GB2312" w:eastAsia="仿宋_GB2312" w:hAnsi="仿宋_GB2312" w:cs="仿宋_GB2312" w:hint="eastAsia"/>
          <w:kern w:val="0"/>
          <w:sz w:val="32"/>
          <w:szCs w:val="32"/>
          <w:shd w:val="clear" w:color="auto" w:fill="FFFFFF"/>
          <w:lang w:bidi="ar"/>
        </w:rPr>
        <w:t>的良好局面。</w:t>
      </w:r>
    </w:p>
    <w:p w14:paraId="09662CAA"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（2022年10月16日在中国共产党第二十次全国代表大会上的报告）</w:t>
      </w:r>
    </w:p>
    <w:p w14:paraId="2FCC385F"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十七</w:t>
      </w:r>
    </w:p>
    <w:p w14:paraId="489B5A58"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任何时候我们都不能</w:t>
      </w:r>
      <w:proofErr w:type="gramStart"/>
      <w:r w:rsidRPr="00A16487">
        <w:rPr>
          <w:rFonts w:ascii="仿宋_GB2312" w:eastAsia="仿宋_GB2312" w:hAnsi="仿宋_GB2312" w:cs="仿宋_GB2312" w:hint="eastAsia"/>
          <w:kern w:val="0"/>
          <w:sz w:val="32"/>
          <w:szCs w:val="32"/>
          <w:shd w:val="clear" w:color="auto" w:fill="FFFFFF"/>
          <w:lang w:bidi="ar"/>
        </w:rPr>
        <w:t>走那种</w:t>
      </w:r>
      <w:proofErr w:type="gramEnd"/>
      <w:r w:rsidRPr="00A16487">
        <w:rPr>
          <w:rFonts w:ascii="仿宋_GB2312" w:eastAsia="仿宋_GB2312" w:hAnsi="仿宋_GB2312" w:cs="仿宋_GB2312" w:hint="eastAsia"/>
          <w:kern w:val="0"/>
          <w:sz w:val="32"/>
          <w:szCs w:val="32"/>
          <w:shd w:val="clear" w:color="auto" w:fill="FFFFFF"/>
          <w:lang w:bidi="ar"/>
        </w:rPr>
        <w:t>急就章、竭泽而渔、唯GDP的道路。这就是为什么要树牢新发展理念。树立正确的政绩观也就在这里，功成不必在我、功成必定有我。</w:t>
      </w:r>
    </w:p>
    <w:p w14:paraId="0AE5C6E7"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（2023年3月5日在参加十四届全国人大一次会议江苏代表团审议时的讲话）</w:t>
      </w:r>
    </w:p>
    <w:p w14:paraId="2C0C32BB"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十八</w:t>
      </w:r>
    </w:p>
    <w:p w14:paraId="6B030D38"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各级领导班子要牢记党和人民嘱托，发扬“功成不必在我、功成必定有我”的精神，坚持一张蓝图绘到底，对已有的部署和规划，只要是科学的、切合新的实践要求的、符合</w:t>
      </w:r>
      <w:r w:rsidRPr="00A16487">
        <w:rPr>
          <w:rFonts w:ascii="仿宋_GB2312" w:eastAsia="仿宋_GB2312" w:hAnsi="仿宋_GB2312" w:cs="仿宋_GB2312" w:hint="eastAsia"/>
          <w:kern w:val="0"/>
          <w:sz w:val="32"/>
          <w:szCs w:val="32"/>
          <w:shd w:val="clear" w:color="auto" w:fill="FFFFFF"/>
          <w:lang w:bidi="ar"/>
        </w:rPr>
        <w:lastRenderedPageBreak/>
        <w:t>人民群众愿望的，就要坚持，一茬接着一茬干，防止换届后容易出现的政绩冲动、盲目蛮干、大干快上以及“换赛道”、“留痕迹”等现象。</w:t>
      </w:r>
    </w:p>
    <w:p w14:paraId="6F1EFCA6"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（2023年4月3日在学习贯彻习近平新时代中国特色社会主义思想主题教育工作会议上的讲话）</w:t>
      </w:r>
    </w:p>
    <w:p w14:paraId="12CF6E4F"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十九</w:t>
      </w:r>
    </w:p>
    <w:p w14:paraId="3AC785DF"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树牢造福人民的政绩观，坚持以人民为中心的发展思想，坚持高质量发展，不搞贪大求洋、盲目蛮干、哗众取宠；坚持出实招求实效，不搞华而不实、投机取巧、数据造假；坚持打基础利长远，不搞急功近利、竭泽而渔、劳民伤财。</w:t>
      </w:r>
    </w:p>
    <w:p w14:paraId="13678632"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（2023年7月7日在江苏考察时的讲话）</w:t>
      </w:r>
    </w:p>
    <w:p w14:paraId="0593D8E6"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w:t>
      </w:r>
    </w:p>
    <w:p w14:paraId="13F4B3E4"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领导干部要树牢造福人民的政绩观。我们共产党人干事业、创政绩，为的是造福人民，不是为了个人升迁得失。中央政治局的同志要带头坚持以人民为中心的发展思想，坚持高质量发展，反对贪大求洋、盲目蛮干；坚持出实招求实效，反对华而不实、数据造假；坚持打基础利长远，反对竭泽而渔、劳民伤财。高质量发展是全面建设社会主义现代化国家的首要任务，坚持高质量发展要成为领导干部政绩观的重要内容。要完善推动高质量发展的政绩考核评价办法，发挥好指挥棒作用，推动各级领导班子认真</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正确政绩观，切实形成正确工作导向。</w:t>
      </w:r>
    </w:p>
    <w:p w14:paraId="2DA5FE7B"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（2023年12月21日、22日在中央政治局学习贯彻习近平新时代中国特色社会主义思想主题教育专题民主生活会上</w:t>
      </w:r>
      <w:r w:rsidRPr="00A16487">
        <w:rPr>
          <w:rFonts w:ascii="仿宋_GB2312" w:eastAsia="仿宋_GB2312" w:hAnsi="仿宋_GB2312" w:cs="仿宋_GB2312" w:hint="eastAsia"/>
          <w:kern w:val="0"/>
          <w:sz w:val="32"/>
          <w:szCs w:val="32"/>
          <w:shd w:val="clear" w:color="auto" w:fill="FFFFFF"/>
          <w:lang w:bidi="ar"/>
        </w:rPr>
        <w:lastRenderedPageBreak/>
        <w:t>的讲话）</w:t>
      </w:r>
    </w:p>
    <w:p w14:paraId="5102EA41"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二十一</w:t>
      </w:r>
    </w:p>
    <w:p w14:paraId="77E1915B"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衡量干部业绩好不好，关键要看老百姓口碑好不好。各级领导干部要向谷文昌同志学习，树牢正确政绩观，为官一任、造福一方，真抓实干、久久为功，把丰碑立在人民群众心中。</w:t>
      </w:r>
    </w:p>
    <w:p w14:paraId="239256C8"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（2024年10月15日在福建考察时的讲话）</w:t>
      </w:r>
    </w:p>
    <w:p w14:paraId="401800E9"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二十二</w:t>
      </w:r>
    </w:p>
    <w:p w14:paraId="73E7C4B5"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着力纠治政绩观偏差。完善高质量发展考核体系和干部政绩考核评价体系。对违规招商引资、搞地方保护、新官不理旧账等行为，及时批评纠正，对性质恶劣的严肃追究责任。</w:t>
      </w:r>
    </w:p>
    <w:p w14:paraId="1D723A55"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（2025年7月1日在二十届中央财经委员会第六次会议上的讲话）</w:t>
      </w:r>
    </w:p>
    <w:p w14:paraId="42349BFB"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二十三</w:t>
      </w:r>
    </w:p>
    <w:p w14:paraId="7750C27F"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要树立和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政绩既体现在抓发展上，也体现在惠民生、保稳定上；既体现在即期见效的显绩上，也体现在打基础、增后劲、利长远的潜绩上；既体现在解决现实矛盾上，也体现在解决历史遗留问题上。要教育引导各级领导干部坚持为人民出政绩、以实干出政绩，自觉按规律办事，不在追求政绩上搞急功近利、弄虚作假、盲目蛮干那一套，杜绝新官不理旧账和“形象工程”、“政绩工程”。要完善差异</w:t>
      </w:r>
      <w:proofErr w:type="gramStart"/>
      <w:r w:rsidRPr="00A16487">
        <w:rPr>
          <w:rFonts w:ascii="仿宋_GB2312" w:eastAsia="仿宋_GB2312" w:hAnsi="仿宋_GB2312" w:cs="仿宋_GB2312" w:hint="eastAsia"/>
          <w:kern w:val="0"/>
          <w:sz w:val="32"/>
          <w:szCs w:val="32"/>
          <w:shd w:val="clear" w:color="auto" w:fill="FFFFFF"/>
          <w:lang w:bidi="ar"/>
        </w:rPr>
        <w:t>化考核</w:t>
      </w:r>
      <w:proofErr w:type="gramEnd"/>
      <w:r w:rsidRPr="00A16487">
        <w:rPr>
          <w:rFonts w:ascii="仿宋_GB2312" w:eastAsia="仿宋_GB2312" w:hAnsi="仿宋_GB2312" w:cs="仿宋_GB2312" w:hint="eastAsia"/>
          <w:kern w:val="0"/>
          <w:sz w:val="32"/>
          <w:szCs w:val="32"/>
          <w:shd w:val="clear" w:color="auto" w:fill="FFFFFF"/>
          <w:lang w:bidi="ar"/>
        </w:rPr>
        <w:t>评价体系，提高考核的针对性和科学性，让考核指挥棒真正管用。当前，正在按照党的二十届四中全会《建议》编制国家和地方“十五五”规划及专项规划。要加</w:t>
      </w:r>
      <w:r w:rsidRPr="00A16487">
        <w:rPr>
          <w:rFonts w:ascii="仿宋_GB2312" w:eastAsia="仿宋_GB2312" w:hAnsi="仿宋_GB2312" w:cs="仿宋_GB2312" w:hint="eastAsia"/>
          <w:kern w:val="0"/>
          <w:sz w:val="32"/>
          <w:szCs w:val="32"/>
          <w:shd w:val="clear" w:color="auto" w:fill="FFFFFF"/>
          <w:lang w:bidi="ar"/>
        </w:rPr>
        <w:lastRenderedPageBreak/>
        <w:t>强统筹，精简优化交叉重复、缺乏实效的规划编制任务，防止规划过多过滥。所有规划都要实事求是，追求实实在在、没有水分的增长，推动高质量、可持续的发展。对于脱离实际急躁冒进、层层加码、乱铺摊子的，要严肃问责。</w:t>
      </w:r>
    </w:p>
    <w:p w14:paraId="70428BED"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（2025年12月10日在中央经济工作会议上的讲话）</w:t>
      </w:r>
    </w:p>
    <w:p w14:paraId="43FF04CC"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二十四</w:t>
      </w:r>
    </w:p>
    <w:p w14:paraId="2967F022"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各级领导干部要从实现党的使命任务出发，树立和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正确政绩观，看自己的思想和行动有没有偏离共产主义远大理想和中国特色社会主义共同理想，有没有背离全心全意为人民服务根本宗旨，有没有</w:t>
      </w:r>
      <w:proofErr w:type="gramStart"/>
      <w:r w:rsidRPr="00A16487">
        <w:rPr>
          <w:rFonts w:ascii="仿宋_GB2312" w:eastAsia="仿宋_GB2312" w:hAnsi="仿宋_GB2312" w:cs="仿宋_GB2312" w:hint="eastAsia"/>
          <w:kern w:val="0"/>
          <w:sz w:val="32"/>
          <w:szCs w:val="32"/>
          <w:shd w:val="clear" w:color="auto" w:fill="FFFFFF"/>
          <w:lang w:bidi="ar"/>
        </w:rPr>
        <w:t>游离党</w:t>
      </w:r>
      <w:proofErr w:type="gramEnd"/>
      <w:r w:rsidRPr="00A16487">
        <w:rPr>
          <w:rFonts w:ascii="仿宋_GB2312" w:eastAsia="仿宋_GB2312" w:hAnsi="仿宋_GB2312" w:cs="仿宋_GB2312" w:hint="eastAsia"/>
          <w:kern w:val="0"/>
          <w:sz w:val="32"/>
          <w:szCs w:val="32"/>
          <w:shd w:val="clear" w:color="auto" w:fill="FFFFFF"/>
          <w:lang w:bidi="ar"/>
        </w:rPr>
        <w:t>的路线方针政策和党中央重大决策部署，有没有脱离国情和本地区本部门实际，以功成不必在我、功成必定有我的精神境界，心无旁骛推进中国式现代化。</w:t>
      </w:r>
    </w:p>
    <w:p w14:paraId="13742305"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（2026年1月12日在二十届中央纪委五次全会上的讲话）</w:t>
      </w:r>
    </w:p>
    <w:p w14:paraId="6970220C"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二十五</w:t>
      </w:r>
    </w:p>
    <w:p w14:paraId="0DD71F26"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政绩观问题是一个根本性问题，关乎立党为公、执政为民。正确政绩观要求我们坚持从实际出发、按规律办事，通过科学决策和实干苦干，创造经得起实践和历史检验、真正造福人民、得到群众公认的业绩。错误政绩观则是从个人或小团体利益出发，心浮气躁、急功近利、弄虚作假、盲目蛮干，搞“形象工程”、“政绩工程”，留下包袱和隐患，引起人民群众强烈不满。</w:t>
      </w:r>
    </w:p>
    <w:p w14:paraId="10D2A0CA"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（2026年1月20日在省部级主要领导干部学习贯彻党的二十届四中全会精神专题研讨班上的讲话）</w:t>
      </w:r>
    </w:p>
    <w:p w14:paraId="7B6F30C2"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lastRenderedPageBreak/>
        <w:t>二十六</w:t>
      </w:r>
    </w:p>
    <w:p w14:paraId="73AE7856"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要引导党员干部特别是领导干部坚持为人民出政绩、以实干出政绩，自觉在追求政绩上杜绝标新立异、好大喜功、花拳绣腿、劳民伤财、新官不理旧账那一套。同时，要完善差异</w:t>
      </w:r>
      <w:proofErr w:type="gramStart"/>
      <w:r w:rsidRPr="00A16487">
        <w:rPr>
          <w:rFonts w:ascii="仿宋_GB2312" w:eastAsia="仿宋_GB2312" w:hAnsi="仿宋_GB2312" w:cs="仿宋_GB2312" w:hint="eastAsia"/>
          <w:kern w:val="0"/>
          <w:sz w:val="32"/>
          <w:szCs w:val="32"/>
          <w:shd w:val="clear" w:color="auto" w:fill="FFFFFF"/>
          <w:lang w:bidi="ar"/>
        </w:rPr>
        <w:t>化考核</w:t>
      </w:r>
      <w:proofErr w:type="gramEnd"/>
      <w:r w:rsidRPr="00A16487">
        <w:rPr>
          <w:rFonts w:ascii="仿宋_GB2312" w:eastAsia="仿宋_GB2312" w:hAnsi="仿宋_GB2312" w:cs="仿宋_GB2312" w:hint="eastAsia"/>
          <w:kern w:val="0"/>
          <w:sz w:val="32"/>
          <w:szCs w:val="32"/>
          <w:shd w:val="clear" w:color="auto" w:fill="FFFFFF"/>
          <w:lang w:bidi="ar"/>
        </w:rPr>
        <w:t>评价体系，提高考评针对性和科学性，防止出现“数字出官、官出数字”的恶性循环。</w:t>
      </w:r>
    </w:p>
    <w:p w14:paraId="074B70CF" w14:textId="77777777" w:rsidR="00A16487" w:rsidRPr="00A16487" w:rsidRDefault="00A16487" w:rsidP="00A16487">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（2026年1月20日在省部级主要领导干部学习贯彻党的二十届四中全会精神专题研讨班上的讲话）</w:t>
      </w:r>
    </w:p>
    <w:p w14:paraId="23FFA1ED" w14:textId="77777777" w:rsidR="00A16487" w:rsidRPr="00A16487" w:rsidRDefault="00A16487" w:rsidP="00A16487">
      <w:pPr>
        <w:spacing w:line="560" w:lineRule="exact"/>
        <w:jc w:val="center"/>
        <w:rPr>
          <w:rFonts w:ascii="黑体" w:eastAsia="黑体" w:hAnsi="黑体" w:cs="仿宋_GB2312" w:hint="eastAsia"/>
          <w:kern w:val="0"/>
          <w:sz w:val="32"/>
          <w:szCs w:val="32"/>
          <w:shd w:val="clear" w:color="auto" w:fill="FFFFFF"/>
          <w:lang w:bidi="ar"/>
        </w:rPr>
      </w:pPr>
      <w:r w:rsidRPr="00A16487">
        <w:rPr>
          <w:rFonts w:ascii="黑体" w:eastAsia="黑体" w:hAnsi="黑体" w:cs="仿宋_GB2312" w:hint="eastAsia"/>
          <w:kern w:val="0"/>
          <w:sz w:val="32"/>
          <w:szCs w:val="32"/>
          <w:shd w:val="clear" w:color="auto" w:fill="FFFFFF"/>
          <w:lang w:bidi="ar"/>
        </w:rPr>
        <w:t>二十七</w:t>
      </w:r>
    </w:p>
    <w:p w14:paraId="20F3CEA7"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w:t>
      </w:r>
      <w:proofErr w:type="gramStart"/>
      <w:r w:rsidRPr="00A16487">
        <w:rPr>
          <w:rFonts w:ascii="仿宋_GB2312" w:eastAsia="仿宋_GB2312" w:hAnsi="仿宋_GB2312" w:cs="仿宋_GB2312" w:hint="eastAsia"/>
          <w:kern w:val="0"/>
          <w:sz w:val="32"/>
          <w:szCs w:val="32"/>
          <w:shd w:val="clear" w:color="auto" w:fill="FFFFFF"/>
          <w:lang w:bidi="ar"/>
        </w:rPr>
        <w:t>政绩观讲了</w:t>
      </w:r>
      <w:proofErr w:type="gramEnd"/>
      <w:r w:rsidRPr="00A16487">
        <w:rPr>
          <w:rFonts w:ascii="仿宋_GB2312" w:eastAsia="仿宋_GB2312" w:hAnsi="仿宋_GB2312" w:cs="仿宋_GB2312" w:hint="eastAsia"/>
          <w:kern w:val="0"/>
          <w:sz w:val="32"/>
          <w:szCs w:val="32"/>
          <w:shd w:val="clear" w:color="auto" w:fill="FFFFFF"/>
          <w:lang w:bidi="ar"/>
        </w:rPr>
        <w:t>多年、抓了多年，取得一些成效。但从巡视、督查和查办案件的情况看，政绩观方面仍然存在不少突出问题，需要长期不断地抓。</w:t>
      </w:r>
    </w:p>
    <w:p w14:paraId="444B9012"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今年是“十五五”开局之年，地方各级领导班子将陆续换届，通过学习教育推动各级领导班子和领导干部树立和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正确政绩观，十分重要，很有必要。</w:t>
      </w:r>
    </w:p>
    <w:p w14:paraId="21E2CD3F"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《关于在全党开展树立和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学习教育的通知》，对学习教育的目标要求、工作安排、组织领导等作了明确部署。中央党的建设工作领导小组要在党中央领导下，抓好统筹协调，精心组织实施，督促各级党组织把学习教育作为今年党的建设的重要任务，确保取得实效。</w:t>
      </w:r>
    </w:p>
    <w:p w14:paraId="14E8A109"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第一，认认真真、扎扎实实提高思想认识。我们党是立党为公、执政为民的党，是全心全意为人民服务的党，只有不断以良好政绩推动党和国家事业发展、造福人民，才能</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好党的宗旨，也才能完成好党的历史使命。党的十八大以</w:t>
      </w:r>
      <w:r w:rsidRPr="00A16487">
        <w:rPr>
          <w:rFonts w:ascii="仿宋_GB2312" w:eastAsia="仿宋_GB2312" w:hAnsi="仿宋_GB2312" w:cs="仿宋_GB2312" w:hint="eastAsia"/>
          <w:kern w:val="0"/>
          <w:sz w:val="32"/>
          <w:szCs w:val="32"/>
          <w:shd w:val="clear" w:color="auto" w:fill="FFFFFF"/>
          <w:lang w:bidi="ar"/>
        </w:rPr>
        <w:lastRenderedPageBreak/>
        <w:t>来，我反复强调要完整准确全面贯彻新发展理念、着力推动高质量发展，要把这个要求一级</w:t>
      </w:r>
      <w:proofErr w:type="gramStart"/>
      <w:r w:rsidRPr="00A16487">
        <w:rPr>
          <w:rFonts w:ascii="仿宋_GB2312" w:eastAsia="仿宋_GB2312" w:hAnsi="仿宋_GB2312" w:cs="仿宋_GB2312" w:hint="eastAsia"/>
          <w:kern w:val="0"/>
          <w:sz w:val="32"/>
          <w:szCs w:val="32"/>
          <w:shd w:val="clear" w:color="auto" w:fill="FFFFFF"/>
          <w:lang w:bidi="ar"/>
        </w:rPr>
        <w:t>一级</w:t>
      </w:r>
      <w:proofErr w:type="gramEnd"/>
      <w:r w:rsidRPr="00A16487">
        <w:rPr>
          <w:rFonts w:ascii="仿宋_GB2312" w:eastAsia="仿宋_GB2312" w:hAnsi="仿宋_GB2312" w:cs="仿宋_GB2312" w:hint="eastAsia"/>
          <w:kern w:val="0"/>
          <w:sz w:val="32"/>
          <w:szCs w:val="32"/>
          <w:shd w:val="clear" w:color="auto" w:fill="FFFFFF"/>
          <w:lang w:bidi="ar"/>
        </w:rPr>
        <w:t>落实下去，没有正确政绩观是做不到的。</w:t>
      </w:r>
    </w:p>
    <w:p w14:paraId="3B76A41F"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大量事实表明，政绩观偏差和错位，会浪费资源、助长形式主义、滋生不正之风和腐败现象，最终劳民伤财，破坏党群干群关系，影响领导班子和领导干部在人民群众心目中的形象，如果放任下去，就会动摇党的执政根基，危害十分严重。</w:t>
      </w:r>
    </w:p>
    <w:p w14:paraId="51830889"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全党同志特别是各级领导干部要从理论上和实践上深刻认识政绩观对党和国家事业发展的重要性，特别是要对照正反两方面典型，深刻汲取经验教训，提高党性觉悟，以对党和人民高度负责的态度，增强树立和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正确政绩观的思想自觉和行动自觉。</w:t>
      </w:r>
    </w:p>
    <w:p w14:paraId="2AEB505B"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第二，认认真真、扎扎实实整改突出问题。要把正确政绩观树起来、</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好，必须坚持目标导向和问题导向相结合，切实解决政绩</w:t>
      </w:r>
      <w:proofErr w:type="gramStart"/>
      <w:r w:rsidRPr="00A16487">
        <w:rPr>
          <w:rFonts w:ascii="仿宋_GB2312" w:eastAsia="仿宋_GB2312" w:hAnsi="仿宋_GB2312" w:cs="仿宋_GB2312" w:hint="eastAsia"/>
          <w:kern w:val="0"/>
          <w:sz w:val="32"/>
          <w:szCs w:val="32"/>
          <w:shd w:val="clear" w:color="auto" w:fill="FFFFFF"/>
          <w:lang w:bidi="ar"/>
        </w:rPr>
        <w:t>观突出</w:t>
      </w:r>
      <w:proofErr w:type="gramEnd"/>
      <w:r w:rsidRPr="00A16487">
        <w:rPr>
          <w:rFonts w:ascii="仿宋_GB2312" w:eastAsia="仿宋_GB2312" w:hAnsi="仿宋_GB2312" w:cs="仿宋_GB2312" w:hint="eastAsia"/>
          <w:kern w:val="0"/>
          <w:sz w:val="32"/>
          <w:szCs w:val="32"/>
          <w:shd w:val="clear" w:color="auto" w:fill="FFFFFF"/>
          <w:lang w:bidi="ar"/>
        </w:rPr>
        <w:t>问题。这次学习教育，要紧扣贯彻“立党为公、为民造福、科学决策、真抓实干”总要求，一体</w:t>
      </w:r>
      <w:proofErr w:type="gramStart"/>
      <w:r w:rsidRPr="00A16487">
        <w:rPr>
          <w:rFonts w:ascii="仿宋_GB2312" w:eastAsia="仿宋_GB2312" w:hAnsi="仿宋_GB2312" w:cs="仿宋_GB2312" w:hint="eastAsia"/>
          <w:kern w:val="0"/>
          <w:sz w:val="32"/>
          <w:szCs w:val="32"/>
          <w:shd w:val="clear" w:color="auto" w:fill="FFFFFF"/>
          <w:lang w:bidi="ar"/>
        </w:rPr>
        <w:t>推进学查改</w:t>
      </w:r>
      <w:proofErr w:type="gramEnd"/>
      <w:r w:rsidRPr="00A16487">
        <w:rPr>
          <w:rFonts w:ascii="仿宋_GB2312" w:eastAsia="仿宋_GB2312" w:hAnsi="仿宋_GB2312" w:cs="仿宋_GB2312" w:hint="eastAsia"/>
          <w:kern w:val="0"/>
          <w:sz w:val="32"/>
          <w:szCs w:val="32"/>
          <w:shd w:val="clear" w:color="auto" w:fill="FFFFFF"/>
          <w:lang w:bidi="ar"/>
        </w:rPr>
        <w:t>，把问题查清、找准，精准务实抓整改。要列出问题清单，对标对表、精准画像，能改即改、立行立改，对历史形成、一时难以完全解决的问题制定切实可行的计划和方案，盯住不放，锲而不舍整改到位。</w:t>
      </w:r>
    </w:p>
    <w:p w14:paraId="20766BB5"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摆问题、查根源、拿处方，要上下联动。要从领导机关和领导干部抓起、改起，主要领导干部要带好头、作表率，一级做给一级看、一级带着一级改。要坚持实事求是，是什</w:t>
      </w:r>
      <w:r w:rsidRPr="00A16487">
        <w:rPr>
          <w:rFonts w:ascii="仿宋_GB2312" w:eastAsia="仿宋_GB2312" w:hAnsi="仿宋_GB2312" w:cs="仿宋_GB2312" w:hint="eastAsia"/>
          <w:kern w:val="0"/>
          <w:sz w:val="32"/>
          <w:szCs w:val="32"/>
          <w:shd w:val="clear" w:color="auto" w:fill="FFFFFF"/>
          <w:lang w:bidi="ar"/>
        </w:rPr>
        <w:lastRenderedPageBreak/>
        <w:t>么问题就解决什么问题、有多少问题就解决多少问题、问题该用什么方法解决就用什么方法解决，不能笼而统之提要求、“一锅煮”。</w:t>
      </w:r>
    </w:p>
    <w:p w14:paraId="7A0EBE84"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解决问题必须下真功、使实劲，不能虚以应对走过场。要见事见人、责任到人，敢于动真碰硬，坚持抓典型抓现行抓通报，对发现的违规违纪违法问题及时通报、查处，并加强警示教育和以案促改。</w:t>
      </w:r>
    </w:p>
    <w:p w14:paraId="22AFBDE6"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第三，认认真真、扎扎实实立好制度规矩。政绩观问题，与权力任性滥用关联度很高，必须把权力关进制度的笼子。要从这次学习教育查改的问题中发现制度漏洞、短板、弱项，切实把制度规矩补齐立好，把什么能干、什么不能干、为了谁干、应当</w:t>
      </w:r>
      <w:proofErr w:type="gramStart"/>
      <w:r w:rsidRPr="00A16487">
        <w:rPr>
          <w:rFonts w:ascii="仿宋_GB2312" w:eastAsia="仿宋_GB2312" w:hAnsi="仿宋_GB2312" w:cs="仿宋_GB2312" w:hint="eastAsia"/>
          <w:kern w:val="0"/>
          <w:sz w:val="32"/>
          <w:szCs w:val="32"/>
          <w:shd w:val="clear" w:color="auto" w:fill="FFFFFF"/>
          <w:lang w:bidi="ar"/>
        </w:rPr>
        <w:t>怎样干搞得</w:t>
      </w:r>
      <w:proofErr w:type="gramEnd"/>
      <w:r w:rsidRPr="00A16487">
        <w:rPr>
          <w:rFonts w:ascii="仿宋_GB2312" w:eastAsia="仿宋_GB2312" w:hAnsi="仿宋_GB2312" w:cs="仿宋_GB2312" w:hint="eastAsia"/>
          <w:kern w:val="0"/>
          <w:sz w:val="32"/>
          <w:szCs w:val="32"/>
          <w:shd w:val="clear" w:color="auto" w:fill="FFFFFF"/>
          <w:lang w:bidi="ar"/>
        </w:rPr>
        <w:t>清清楚楚，并且配套</w:t>
      </w:r>
      <w:proofErr w:type="gramStart"/>
      <w:r w:rsidRPr="00A16487">
        <w:rPr>
          <w:rFonts w:ascii="仿宋_GB2312" w:eastAsia="仿宋_GB2312" w:hAnsi="仿宋_GB2312" w:cs="仿宋_GB2312" w:hint="eastAsia"/>
          <w:kern w:val="0"/>
          <w:sz w:val="32"/>
          <w:szCs w:val="32"/>
          <w:shd w:val="clear" w:color="auto" w:fill="FFFFFF"/>
          <w:lang w:bidi="ar"/>
        </w:rPr>
        <w:t>完善问</w:t>
      </w:r>
      <w:proofErr w:type="gramEnd"/>
      <w:r w:rsidRPr="00A16487">
        <w:rPr>
          <w:rFonts w:ascii="仿宋_GB2312" w:eastAsia="仿宋_GB2312" w:hAnsi="仿宋_GB2312" w:cs="仿宋_GB2312" w:hint="eastAsia"/>
          <w:kern w:val="0"/>
          <w:sz w:val="32"/>
          <w:szCs w:val="32"/>
          <w:shd w:val="clear" w:color="auto" w:fill="FFFFFF"/>
          <w:lang w:bidi="ar"/>
        </w:rPr>
        <w:t>责办法，让制度硬起来，充分发挥引导激励、规范约束作用。考察干部，要看是不是老老实实</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正确政绩观，把既有能力又忠诚老实的人用起来，对投机取巧、四面圆滑、八面玲珑的人决不能用。</w:t>
      </w:r>
    </w:p>
    <w:p w14:paraId="4B14E26B"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 xml:space="preserve">　　领导职位越高，政绩观出问题所产生的危害越大。要严格执行民主集中制，完善领导班子议事决策规则，防止和克服新官不理旧账、急功近利、弄虚作假、盲目蛮干、违背群众意愿不切实际决策、搞“形象工程”和“政绩工程”、政策规划“翻烧饼”、违规新增地方政府隐性债务等问题。要加强对“一把手”的监督，防止“一把手”任性用权、搞朝令夕改。要完善政绩考核评价体系，发挥好考核“指挥棒”作用。</w:t>
      </w:r>
    </w:p>
    <w:p w14:paraId="7B3EEFBF" w14:textId="77777777" w:rsidR="00A16487" w:rsidRPr="00A16487" w:rsidRDefault="00A16487" w:rsidP="00A16487">
      <w:pPr>
        <w:spacing w:line="560" w:lineRule="exac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lastRenderedPageBreak/>
        <w:t xml:space="preserve">　　要用好正反两方面典型。正面典型要找准，经得起检验，加强宣传，不要刻意包装。反面典型要区分不同层面和类别，梳理存在的问题和表现，有针对性加以分析，真正发挥警示作用。</w:t>
      </w:r>
    </w:p>
    <w:p w14:paraId="6ADE9D96" w14:textId="64DB3D1A" w:rsidR="001172F4" w:rsidRPr="00A16487" w:rsidRDefault="00A16487" w:rsidP="003E77CD">
      <w:pPr>
        <w:spacing w:line="560" w:lineRule="exact"/>
        <w:jc w:val="right"/>
        <w:rPr>
          <w:rFonts w:ascii="仿宋_GB2312" w:eastAsia="仿宋_GB2312" w:hAnsi="仿宋_GB2312" w:cs="仿宋_GB2312" w:hint="eastAsia"/>
          <w:kern w:val="0"/>
          <w:sz w:val="32"/>
          <w:szCs w:val="32"/>
          <w:shd w:val="clear" w:color="auto" w:fill="FFFFFF"/>
          <w:lang w:bidi="ar"/>
        </w:rPr>
      </w:pPr>
      <w:r w:rsidRPr="00A16487">
        <w:rPr>
          <w:rFonts w:ascii="仿宋_GB2312" w:eastAsia="仿宋_GB2312" w:hAnsi="仿宋_GB2312" w:cs="仿宋_GB2312" w:hint="eastAsia"/>
          <w:kern w:val="0"/>
          <w:sz w:val="32"/>
          <w:szCs w:val="32"/>
          <w:shd w:val="clear" w:color="auto" w:fill="FFFFFF"/>
          <w:lang w:bidi="ar"/>
        </w:rPr>
        <w:t>（2026年2月5日关于在全党开展树立和</w:t>
      </w:r>
      <w:proofErr w:type="gramStart"/>
      <w:r w:rsidRPr="00A16487">
        <w:rPr>
          <w:rFonts w:ascii="仿宋_GB2312" w:eastAsia="仿宋_GB2312" w:hAnsi="仿宋_GB2312" w:cs="仿宋_GB2312" w:hint="eastAsia"/>
          <w:kern w:val="0"/>
          <w:sz w:val="32"/>
          <w:szCs w:val="32"/>
          <w:shd w:val="clear" w:color="auto" w:fill="FFFFFF"/>
          <w:lang w:bidi="ar"/>
        </w:rPr>
        <w:t>践行</w:t>
      </w:r>
      <w:proofErr w:type="gramEnd"/>
      <w:r w:rsidRPr="00A16487">
        <w:rPr>
          <w:rFonts w:ascii="仿宋_GB2312" w:eastAsia="仿宋_GB2312" w:hAnsi="仿宋_GB2312" w:cs="仿宋_GB2312" w:hint="eastAsia"/>
          <w:kern w:val="0"/>
          <w:sz w:val="32"/>
          <w:szCs w:val="32"/>
          <w:shd w:val="clear" w:color="auto" w:fill="FFFFFF"/>
          <w:lang w:bidi="ar"/>
        </w:rPr>
        <w:t>正确政绩</w:t>
      </w:r>
      <w:proofErr w:type="gramStart"/>
      <w:r w:rsidRPr="00A16487">
        <w:rPr>
          <w:rFonts w:ascii="仿宋_GB2312" w:eastAsia="仿宋_GB2312" w:hAnsi="仿宋_GB2312" w:cs="仿宋_GB2312" w:hint="eastAsia"/>
          <w:kern w:val="0"/>
          <w:sz w:val="32"/>
          <w:szCs w:val="32"/>
          <w:shd w:val="clear" w:color="auto" w:fill="FFFFFF"/>
          <w:lang w:bidi="ar"/>
        </w:rPr>
        <w:t>观学习</w:t>
      </w:r>
      <w:proofErr w:type="gramEnd"/>
      <w:r w:rsidRPr="00A16487">
        <w:rPr>
          <w:rFonts w:ascii="仿宋_GB2312" w:eastAsia="仿宋_GB2312" w:hAnsi="仿宋_GB2312" w:cs="仿宋_GB2312" w:hint="eastAsia"/>
          <w:kern w:val="0"/>
          <w:sz w:val="32"/>
          <w:szCs w:val="32"/>
          <w:shd w:val="clear" w:color="auto" w:fill="FFFFFF"/>
          <w:lang w:bidi="ar"/>
        </w:rPr>
        <w:t>教育的指示）</w:t>
      </w:r>
    </w:p>
    <w:sectPr w:rsidR="001172F4" w:rsidRPr="00A164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F12"/>
    <w:rsid w:val="001172F4"/>
    <w:rsid w:val="00316B04"/>
    <w:rsid w:val="003E77CD"/>
    <w:rsid w:val="004B7150"/>
    <w:rsid w:val="004F1F12"/>
    <w:rsid w:val="00A16487"/>
    <w:rsid w:val="00EA4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49595"/>
  <w15:chartTrackingRefBased/>
  <w15:docId w15:val="{1CAFC1C8-3FC1-4B39-809E-A9DBAA50E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F1F1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F1F1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F1F1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F1F12"/>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4F1F12"/>
    <w:pPr>
      <w:keepNext/>
      <w:keepLines/>
      <w:spacing w:before="80" w:after="40"/>
      <w:outlineLvl w:val="4"/>
    </w:pPr>
    <w:rPr>
      <w:rFonts w:asciiTheme="minorHAnsi" w:eastAsiaTheme="minorEastAsia" w:hAnsiTheme="minorHAnsi" w:cstheme="majorBidi"/>
      <w:color w:val="0F4761" w:themeColor="accent1" w:themeShade="BF"/>
      <w:szCs w:val="24"/>
    </w:rPr>
  </w:style>
  <w:style w:type="paragraph" w:styleId="6">
    <w:name w:val="heading 6"/>
    <w:basedOn w:val="a"/>
    <w:next w:val="a"/>
    <w:link w:val="60"/>
    <w:uiPriority w:val="9"/>
    <w:semiHidden/>
    <w:unhideWhenUsed/>
    <w:qFormat/>
    <w:rsid w:val="004F1F12"/>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4F1F12"/>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4F1F12"/>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4F1F12"/>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F1F1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F1F1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F1F1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F1F12"/>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4F1F12"/>
    <w:rPr>
      <w:rFonts w:asciiTheme="minorHAnsi" w:eastAsiaTheme="minorEastAsia" w:hAnsiTheme="minorHAnsi" w:cstheme="majorBidi"/>
      <w:color w:val="0F4761" w:themeColor="accent1" w:themeShade="BF"/>
      <w:szCs w:val="24"/>
    </w:rPr>
  </w:style>
  <w:style w:type="character" w:customStyle="1" w:styleId="60">
    <w:name w:val="标题 6 字符"/>
    <w:basedOn w:val="a0"/>
    <w:link w:val="6"/>
    <w:uiPriority w:val="9"/>
    <w:semiHidden/>
    <w:rsid w:val="004F1F12"/>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4F1F12"/>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4F1F12"/>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4F1F12"/>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4F1F1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F1F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F1F1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F1F1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F1F12"/>
    <w:pPr>
      <w:spacing w:before="160" w:after="160"/>
      <w:jc w:val="center"/>
    </w:pPr>
    <w:rPr>
      <w:i/>
      <w:iCs/>
      <w:color w:val="404040" w:themeColor="text1" w:themeTint="BF"/>
    </w:rPr>
  </w:style>
  <w:style w:type="character" w:customStyle="1" w:styleId="a8">
    <w:name w:val="引用 字符"/>
    <w:basedOn w:val="a0"/>
    <w:link w:val="a7"/>
    <w:uiPriority w:val="29"/>
    <w:rsid w:val="004F1F12"/>
    <w:rPr>
      <w:i/>
      <w:iCs/>
      <w:color w:val="404040" w:themeColor="text1" w:themeTint="BF"/>
    </w:rPr>
  </w:style>
  <w:style w:type="paragraph" w:styleId="a9">
    <w:name w:val="List Paragraph"/>
    <w:basedOn w:val="a"/>
    <w:uiPriority w:val="34"/>
    <w:qFormat/>
    <w:rsid w:val="004F1F12"/>
    <w:pPr>
      <w:ind w:left="720"/>
      <w:contextualSpacing/>
    </w:pPr>
  </w:style>
  <w:style w:type="character" w:styleId="aa">
    <w:name w:val="Intense Emphasis"/>
    <w:basedOn w:val="a0"/>
    <w:uiPriority w:val="21"/>
    <w:qFormat/>
    <w:rsid w:val="004F1F12"/>
    <w:rPr>
      <w:i/>
      <w:iCs/>
      <w:color w:val="0F4761" w:themeColor="accent1" w:themeShade="BF"/>
    </w:rPr>
  </w:style>
  <w:style w:type="paragraph" w:styleId="ab">
    <w:name w:val="Intense Quote"/>
    <w:basedOn w:val="a"/>
    <w:next w:val="a"/>
    <w:link w:val="ac"/>
    <w:uiPriority w:val="30"/>
    <w:qFormat/>
    <w:rsid w:val="004F1F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F1F12"/>
    <w:rPr>
      <w:i/>
      <w:iCs/>
      <w:color w:val="0F4761" w:themeColor="accent1" w:themeShade="BF"/>
    </w:rPr>
  </w:style>
  <w:style w:type="character" w:styleId="ad">
    <w:name w:val="Intense Reference"/>
    <w:basedOn w:val="a0"/>
    <w:uiPriority w:val="32"/>
    <w:qFormat/>
    <w:rsid w:val="004F1F12"/>
    <w:rPr>
      <w:b/>
      <w:bCs/>
      <w:smallCaps/>
      <w:color w:val="0F4761" w:themeColor="accent1" w:themeShade="BF"/>
      <w:spacing w:val="5"/>
    </w:rPr>
  </w:style>
  <w:style w:type="paragraph" w:styleId="ae">
    <w:name w:val="Normal (Web)"/>
    <w:basedOn w:val="a"/>
    <w:rsid w:val="00A16487"/>
    <w:pPr>
      <w:spacing w:beforeAutospacing="1" w:afterAutospacing="1"/>
      <w:jc w:val="left"/>
    </w:pPr>
    <w:rPr>
      <w:rFonts w:asciiTheme="minorHAnsi" w:eastAsiaTheme="minorEastAsia" w:hAnsiTheme="minorHAnsi" w:cs="Times New Roman"/>
      <w:kern w:val="0"/>
      <w:szCs w:val="24"/>
    </w:rPr>
  </w:style>
  <w:style w:type="character" w:styleId="af">
    <w:name w:val="Strong"/>
    <w:basedOn w:val="a0"/>
    <w:qFormat/>
    <w:rsid w:val="00A1648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3793</Words>
  <Characters>3793</Characters>
  <Application>Microsoft Office Word</Application>
  <DocSecurity>0</DocSecurity>
  <Lines>164</Lines>
  <Paragraphs>68</Paragraphs>
  <ScaleCrop>false</ScaleCrop>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当当 当</dc:creator>
  <cp:keywords/>
  <dc:description/>
  <cp:lastModifiedBy>当当 当</cp:lastModifiedBy>
  <cp:revision>3</cp:revision>
  <dcterms:created xsi:type="dcterms:W3CDTF">2026-04-07T00:46:00Z</dcterms:created>
  <dcterms:modified xsi:type="dcterms:W3CDTF">2026-04-07T01:00:00Z</dcterms:modified>
</cp:coreProperties>
</file>